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C0" w:rsidRDefault="000D04C0" w:rsidP="00551F1B">
      <w:pPr>
        <w:tabs>
          <w:tab w:val="center" w:pos="4677"/>
          <w:tab w:val="left" w:pos="8115"/>
        </w:tabs>
        <w:rPr>
          <w:color w:val="000000"/>
          <w:sz w:val="24"/>
          <w:szCs w:val="24"/>
        </w:rPr>
      </w:pPr>
    </w:p>
    <w:p w:rsidR="000D04C0" w:rsidRDefault="000D04C0" w:rsidP="000A6804">
      <w:pPr>
        <w:tabs>
          <w:tab w:val="center" w:pos="4677"/>
          <w:tab w:val="left" w:pos="8115"/>
        </w:tabs>
        <w:jc w:val="center"/>
        <w:rPr>
          <w:color w:val="000000"/>
          <w:sz w:val="24"/>
          <w:szCs w:val="24"/>
        </w:rPr>
      </w:pPr>
    </w:p>
    <w:p w:rsidR="000D04C0" w:rsidRDefault="000D04C0" w:rsidP="000A6804">
      <w:pPr>
        <w:tabs>
          <w:tab w:val="center" w:pos="4677"/>
          <w:tab w:val="left" w:pos="8115"/>
        </w:tabs>
        <w:jc w:val="center"/>
        <w:rPr>
          <w:color w:val="000000"/>
          <w:sz w:val="24"/>
          <w:szCs w:val="24"/>
        </w:rPr>
      </w:pPr>
      <w:r w:rsidRPr="008F7A42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80.4pt;height:80.4pt;visibility:visible">
            <v:imagedata r:id="rId5" o:title=""/>
          </v:shape>
        </w:pict>
      </w:r>
      <w:r>
        <w:rPr>
          <w:color w:val="000000"/>
          <w:sz w:val="24"/>
          <w:szCs w:val="24"/>
        </w:rPr>
        <w:t xml:space="preserve">                            </w:t>
      </w:r>
    </w:p>
    <w:p w:rsidR="000D04C0" w:rsidRDefault="000D04C0" w:rsidP="00521D67">
      <w:pPr>
        <w:jc w:val="right"/>
        <w:rPr>
          <w:rFonts w:ascii="Courier New" w:hAnsi="Courier New" w:cs="Courier New"/>
          <w:b/>
          <w:bCs/>
          <w:i/>
          <w:iCs/>
          <w:color w:val="000000"/>
          <w:sz w:val="16"/>
          <w:szCs w:val="16"/>
        </w:rPr>
      </w:pPr>
    </w:p>
    <w:p w:rsidR="000D04C0" w:rsidRDefault="000D04C0" w:rsidP="00561DB0">
      <w:pPr>
        <w:ind w:left="-284"/>
        <w:jc w:val="center"/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  <w:t>Администрация муниципального образования Южно-Одоевское Одоевского района</w:t>
      </w:r>
    </w:p>
    <w:p w:rsidR="000D04C0" w:rsidRDefault="000D04C0" w:rsidP="00521D67">
      <w:pPr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0D04C0" w:rsidRDefault="000D04C0" w:rsidP="00521D67">
      <w:pPr>
        <w:jc w:val="center"/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</w:pPr>
    </w:p>
    <w:p w:rsidR="000D04C0" w:rsidRDefault="000D04C0" w:rsidP="00521D67">
      <w:pPr>
        <w:jc w:val="center"/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</w:pPr>
      <w:r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  <w:t>ПОСТАНОВЛЕНИЕ</w:t>
      </w:r>
    </w:p>
    <w:p w:rsidR="000D04C0" w:rsidRPr="00BF6468" w:rsidRDefault="000D04C0" w:rsidP="00E856FF">
      <w:pPr>
        <w:ind w:left="-284" w:right="-1"/>
        <w:jc w:val="center"/>
        <w:rPr>
          <w:b/>
          <w:bCs/>
        </w:rPr>
      </w:pPr>
    </w:p>
    <w:p w:rsidR="000D04C0" w:rsidRPr="00CF5AAC" w:rsidRDefault="000D04C0" w:rsidP="00E856FF">
      <w:pPr>
        <w:rPr>
          <w:sz w:val="28"/>
          <w:szCs w:val="28"/>
        </w:rPr>
      </w:pPr>
      <w:r>
        <w:rPr>
          <w:sz w:val="28"/>
          <w:szCs w:val="28"/>
        </w:rPr>
        <w:t xml:space="preserve">От 05.07.2016                     </w:t>
      </w:r>
      <w:r w:rsidRPr="00CF5AA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CF5AAC">
        <w:rPr>
          <w:sz w:val="28"/>
          <w:szCs w:val="28"/>
        </w:rPr>
        <w:t xml:space="preserve">      № 86</w:t>
      </w:r>
    </w:p>
    <w:p w:rsidR="000D04C0" w:rsidRPr="00CF5AAC" w:rsidRDefault="000D04C0" w:rsidP="002451F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286"/>
      </w:tblGrid>
      <w:tr w:rsidR="000D04C0" w:rsidRPr="002451FF">
        <w:trPr>
          <w:cantSplit/>
          <w:jc w:val="center"/>
        </w:trPr>
        <w:tc>
          <w:tcPr>
            <w:tcW w:w="9286" w:type="dxa"/>
          </w:tcPr>
          <w:p w:rsidR="000D04C0" w:rsidRDefault="000D04C0" w:rsidP="00FF6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04C0" w:rsidRPr="00561DB0" w:rsidRDefault="000D04C0" w:rsidP="00561DB0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872D1">
              <w:rPr>
                <w:b/>
                <w:bCs/>
                <w:sz w:val="28"/>
                <w:szCs w:val="28"/>
              </w:rPr>
              <w:t>Об обеспечении первичных</w:t>
            </w:r>
            <w:r w:rsidRPr="00561DB0">
              <w:rPr>
                <w:b/>
                <w:bCs/>
                <w:sz w:val="28"/>
                <w:szCs w:val="28"/>
              </w:rPr>
              <w:t xml:space="preserve"> </w:t>
            </w:r>
            <w:r w:rsidRPr="006872D1">
              <w:rPr>
                <w:b/>
                <w:bCs/>
                <w:sz w:val="28"/>
                <w:szCs w:val="28"/>
              </w:rPr>
              <w:t>мер</w:t>
            </w:r>
            <w:r w:rsidRPr="00561DB0">
              <w:rPr>
                <w:b/>
                <w:bCs/>
                <w:sz w:val="28"/>
                <w:szCs w:val="28"/>
              </w:rPr>
              <w:t> </w:t>
            </w:r>
            <w:hyperlink r:id="rId6" w:tooltip="Пожарная безопасность" w:history="1">
              <w:r w:rsidRPr="00561DB0">
                <w:rPr>
                  <w:b/>
                  <w:bCs/>
                  <w:sz w:val="28"/>
                  <w:szCs w:val="28"/>
                </w:rPr>
                <w:t>пожарной безопасности</w:t>
              </w:r>
            </w:hyperlink>
            <w:r w:rsidRPr="00561DB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территории 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Южно-Одоевское Одоевского района</w:t>
            </w:r>
          </w:p>
          <w:p w:rsidR="000D04C0" w:rsidRPr="00602B8E" w:rsidRDefault="000D04C0" w:rsidP="00D21079">
            <w:pPr>
              <w:pStyle w:val="BodyText"/>
              <w:jc w:val="center"/>
              <w:rPr>
                <w:b/>
                <w:bCs/>
              </w:rPr>
            </w:pPr>
          </w:p>
        </w:tc>
      </w:tr>
    </w:tbl>
    <w:p w:rsidR="000D04C0" w:rsidRPr="009755D2" w:rsidRDefault="000D04C0" w:rsidP="009755D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872D1">
        <w:rPr>
          <w:color w:val="000000"/>
          <w:sz w:val="28"/>
          <w:szCs w:val="28"/>
        </w:rPr>
        <w:t xml:space="preserve">В соответствии со  ст. 19 Федерального закона от 01.01.2001    «О пожарной безопасности» и ст. 15 Федерального закона от 01.01.2001  «Об общих принципах организации  местного самоуправления в РФ», в целях обеспечения первичных мер пожарной безопасности на территории </w:t>
      </w:r>
      <w:r w:rsidRPr="00561DB0">
        <w:rPr>
          <w:sz w:val="28"/>
          <w:szCs w:val="28"/>
        </w:rPr>
        <w:t>муниципального образования Южно-Одоевское Одоевского района</w:t>
      </w:r>
      <w:r>
        <w:rPr>
          <w:sz w:val="28"/>
          <w:szCs w:val="28"/>
        </w:rPr>
        <w:t xml:space="preserve">, </w:t>
      </w:r>
      <w:r w:rsidRPr="00561DB0">
        <w:rPr>
          <w:sz w:val="28"/>
          <w:szCs w:val="28"/>
        </w:rPr>
        <w:t>администрация муниципального образования Южно-Одоевское Одоевского района ПОСТАНОВЛЯЕТ:</w:t>
      </w:r>
    </w:p>
    <w:p w:rsidR="000D04C0" w:rsidRDefault="000D04C0" w:rsidP="0024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r w:rsidRPr="00561DB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</w:t>
      </w:r>
      <w:r w:rsidRPr="00561DB0">
        <w:rPr>
          <w:color w:val="000000"/>
          <w:sz w:val="28"/>
          <w:szCs w:val="28"/>
        </w:rPr>
        <w:t xml:space="preserve"> </w:t>
      </w:r>
      <w:r w:rsidRPr="006872D1">
        <w:rPr>
          <w:color w:val="000000"/>
          <w:sz w:val="28"/>
          <w:szCs w:val="28"/>
        </w:rPr>
        <w:t>об</w:t>
      </w:r>
      <w:r w:rsidRPr="006872D1">
        <w:rPr>
          <w:color w:val="000000"/>
          <w:sz w:val="21"/>
          <w:szCs w:val="21"/>
        </w:rPr>
        <w:t xml:space="preserve"> </w:t>
      </w:r>
      <w:r w:rsidRPr="006872D1">
        <w:rPr>
          <w:color w:val="000000"/>
          <w:sz w:val="28"/>
          <w:szCs w:val="28"/>
        </w:rPr>
        <w:t>обеспечении первичных мер пожарной безопасности</w:t>
      </w:r>
      <w:r w:rsidRPr="00561DB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Южно-Одоевское Одоевского района (Приложение 1).</w:t>
      </w:r>
    </w:p>
    <w:p w:rsidR="000D04C0" w:rsidRDefault="000D04C0" w:rsidP="0024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0A6804">
        <w:rPr>
          <w:sz w:val="28"/>
          <w:szCs w:val="28"/>
        </w:rPr>
        <w:t>Обнародовать настоящее постановление на информационных стендах и разместить на официальном сайте муниципального образования Южно-Одоевское Одоевского района в сети Интернет.</w:t>
      </w:r>
      <w:r>
        <w:t xml:space="preserve">  </w:t>
      </w:r>
    </w:p>
    <w:p w:rsidR="000D04C0" w:rsidRDefault="000D04C0" w:rsidP="0024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Контроль за исполнением настоящего постановления оставляю за собой.</w:t>
      </w:r>
    </w:p>
    <w:p w:rsidR="000D04C0" w:rsidRDefault="000D04C0" w:rsidP="0024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  Постановление вступает в силу со дня </w:t>
      </w:r>
      <w:r w:rsidRPr="000A6804">
        <w:rPr>
          <w:sz w:val="28"/>
          <w:szCs w:val="28"/>
        </w:rPr>
        <w:t>обнародования.</w:t>
      </w:r>
    </w:p>
    <w:p w:rsidR="000D04C0" w:rsidRDefault="000D04C0" w:rsidP="0024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4C0" w:rsidRDefault="000D04C0" w:rsidP="009A1AA8">
      <w:pPr>
        <w:pStyle w:val="BodyText"/>
      </w:pPr>
      <w:r>
        <w:t xml:space="preserve">  </w:t>
      </w:r>
    </w:p>
    <w:p w:rsidR="000D04C0" w:rsidRDefault="000D04C0" w:rsidP="009A1AA8">
      <w:pPr>
        <w:pStyle w:val="BodyText"/>
      </w:pPr>
    </w:p>
    <w:p w:rsidR="000D04C0" w:rsidRPr="005E7658" w:rsidRDefault="000D04C0" w:rsidP="009A1AA8">
      <w:pPr>
        <w:pStyle w:val="BodyText"/>
      </w:pPr>
    </w:p>
    <w:tbl>
      <w:tblPr>
        <w:tblpPr w:leftFromText="180" w:rightFromText="180" w:vertAnchor="text" w:horzAnchor="margin" w:tblpXSpec="center" w:tblpY="168"/>
        <w:tblW w:w="10295" w:type="dxa"/>
        <w:tblLayout w:type="fixed"/>
        <w:tblLook w:val="0000"/>
      </w:tblPr>
      <w:tblGrid>
        <w:gridCol w:w="4111"/>
        <w:gridCol w:w="6184"/>
      </w:tblGrid>
      <w:tr w:rsidR="000D04C0" w:rsidRPr="00E45E6F">
        <w:trPr>
          <w:cantSplit/>
          <w:trHeight w:val="1435"/>
        </w:trPr>
        <w:tc>
          <w:tcPr>
            <w:tcW w:w="4111" w:type="dxa"/>
          </w:tcPr>
          <w:p w:rsidR="000D04C0" w:rsidRPr="00DC4CD7" w:rsidRDefault="000D04C0" w:rsidP="00DC4CD7">
            <w:pPr>
              <w:pStyle w:val="Heading3"/>
              <w:ind w:left="0" w:right="-25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C4CD7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DC4CD7">
              <w:rPr>
                <w:b/>
                <w:bCs/>
                <w:sz w:val="28"/>
                <w:szCs w:val="28"/>
              </w:rPr>
              <w:t>образования</w:t>
            </w:r>
          </w:p>
          <w:p w:rsidR="000D04C0" w:rsidRPr="00DC4CD7" w:rsidRDefault="000D04C0" w:rsidP="00DC4CD7">
            <w:pPr>
              <w:pStyle w:val="Heading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C4CD7">
              <w:rPr>
                <w:b/>
                <w:bCs/>
                <w:sz w:val="28"/>
                <w:szCs w:val="28"/>
              </w:rPr>
              <w:t>Южно-Одоевское</w:t>
            </w:r>
          </w:p>
          <w:p w:rsidR="000D04C0" w:rsidRPr="00DC4CD7" w:rsidRDefault="000D04C0" w:rsidP="00DC4CD7">
            <w:pPr>
              <w:pStyle w:val="Heading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DC4CD7">
              <w:rPr>
                <w:b/>
                <w:bCs/>
                <w:sz w:val="28"/>
                <w:szCs w:val="28"/>
              </w:rPr>
              <w:t>Одоевского района</w:t>
            </w:r>
          </w:p>
        </w:tc>
        <w:tc>
          <w:tcPr>
            <w:tcW w:w="6184" w:type="dxa"/>
          </w:tcPr>
          <w:p w:rsidR="000D04C0" w:rsidRPr="00DC4CD7" w:rsidRDefault="000D04C0" w:rsidP="00DC4CD7">
            <w:pPr>
              <w:pStyle w:val="Heading3"/>
              <w:rPr>
                <w:b/>
                <w:bCs/>
                <w:sz w:val="28"/>
                <w:szCs w:val="28"/>
              </w:rPr>
            </w:pPr>
          </w:p>
          <w:p w:rsidR="000D04C0" w:rsidRPr="00DC4CD7" w:rsidRDefault="000D04C0" w:rsidP="00DC4CD7">
            <w:pPr>
              <w:ind w:left="264" w:hanging="264"/>
              <w:rPr>
                <w:b/>
                <w:bCs/>
                <w:sz w:val="28"/>
                <w:szCs w:val="28"/>
              </w:rPr>
            </w:pPr>
          </w:p>
          <w:p w:rsidR="000D04C0" w:rsidRPr="00DC4CD7" w:rsidRDefault="000D04C0" w:rsidP="00DC4C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DC4CD7">
              <w:rPr>
                <w:b/>
                <w:bCs/>
                <w:sz w:val="28"/>
                <w:szCs w:val="28"/>
              </w:rPr>
              <w:t xml:space="preserve">И.А. Думчев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0D04C0" w:rsidRPr="005E7658" w:rsidRDefault="000D04C0" w:rsidP="005E7658">
      <w:pPr>
        <w:sectPr w:rsidR="000D04C0" w:rsidRPr="005E7658" w:rsidSect="001D5DE5">
          <w:pgSz w:w="11906" w:h="16838"/>
          <w:pgMar w:top="284" w:right="1134" w:bottom="426" w:left="1701" w:header="720" w:footer="720" w:gutter="0"/>
          <w:cols w:space="720"/>
        </w:sectPr>
      </w:pPr>
    </w:p>
    <w:tbl>
      <w:tblPr>
        <w:tblW w:w="5000" w:type="pct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9415"/>
      </w:tblGrid>
      <w:tr w:rsidR="000D04C0" w:rsidRPr="009755D2">
        <w:tc>
          <w:tcPr>
            <w:tcW w:w="5000" w:type="pct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D04C0" w:rsidRPr="009755D2" w:rsidRDefault="000D04C0" w:rsidP="000A6804">
            <w:pPr>
              <w:ind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Приложение</w:t>
            </w:r>
          </w:p>
          <w:p w:rsidR="000D04C0" w:rsidRPr="009755D2" w:rsidRDefault="000D04C0" w:rsidP="000A6804">
            <w:pPr>
              <w:ind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 xml:space="preserve"> к постановлению администрации </w:t>
            </w:r>
          </w:p>
          <w:p w:rsidR="000D04C0" w:rsidRPr="009755D2" w:rsidRDefault="000D04C0" w:rsidP="000A6804">
            <w:pPr>
              <w:ind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0D04C0" w:rsidRDefault="000D04C0" w:rsidP="000A6804">
            <w:pPr>
              <w:ind w:left="30"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 xml:space="preserve">Южно-Одоевское </w:t>
            </w:r>
          </w:p>
          <w:p w:rsidR="000D04C0" w:rsidRPr="009755D2" w:rsidRDefault="000D04C0" w:rsidP="000A6804">
            <w:pPr>
              <w:ind w:left="30"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Одоевского района</w:t>
            </w:r>
          </w:p>
          <w:p w:rsidR="000D04C0" w:rsidRPr="009755D2" w:rsidRDefault="000D04C0" w:rsidP="000A6804">
            <w:pPr>
              <w:ind w:left="30" w:right="3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05.07.2016  г. №  86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Положение</w:t>
            </w:r>
            <w:r w:rsidRPr="009755D2">
              <w:rPr>
                <w:color w:val="000000"/>
                <w:sz w:val="28"/>
                <w:szCs w:val="28"/>
              </w:rPr>
              <w:br/>
            </w: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 обеспечении первичных мер пожарной безопасности в границах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  Южно-Одоевское Одоевского района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I. Общие положения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1. Настоящее Положение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  Южно-Одоевское Одоевского района  (далее —  поселение).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 Обеспечение первичных мер пожарной безопасности в границах  поселения относится к вопросам местного значения.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II. Перечень первичных мер пожарной безопасности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 К первичным мерам пожарной безопасности на территории  поселения относятся: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2.1. обеспечение необходимых условий для привлечения населения  муниципального образования Южно-Одоевское Одоевского района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2.2. проведение противопожарной пропаганды и обучения населения мерам пожарной безопасности;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2.3. оснащение первичными средствами тушения пожаров;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2.4. соблюдение требований пожарной безопасности при разработке градостроительной документации, планировке и застройке территории  поселения;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2.5. разработка и выполнение мероприятий в поселении,  исключающих возможность переброски огня при лесных и торфяных пожарах на здания, строения и сооружения;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2.6. организация патрулирования территории поселения в условиях устойчивой сухой, жаркой и ветреной погоды;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2.7.  обеспечение поселения исправной телефонной или радиосвязью для сообщения о пожаре в Государственную противопожарную службу;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2.8.  своевременная очистка территории поселения от горючих отходов и мусора;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2.9. 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2.10.содержание в исправном состоянии систем противопожарного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 </w:t>
            </w:r>
            <w:hyperlink r:id="rId7" w:tooltip="Водоснабжение и канализация" w:history="1">
              <w:r w:rsidRPr="009755D2">
                <w:rPr>
                  <w:sz w:val="28"/>
                  <w:szCs w:val="28"/>
                </w:rPr>
                <w:t>водоснабжения</w:t>
              </w:r>
            </w:hyperlink>
            <w:r w:rsidRPr="009755D2">
              <w:rPr>
                <w:sz w:val="28"/>
                <w:szCs w:val="28"/>
              </w:rPr>
              <w:t>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2.11. содержание в исправном состоянии имущества и объектов, а также первичных средств пожаротушения на объектах </w:t>
            </w:r>
            <w:hyperlink r:id="rId8" w:tooltip="Муниципальная собственность" w:history="1">
              <w:r w:rsidRPr="009755D2">
                <w:rPr>
                  <w:sz w:val="28"/>
                  <w:szCs w:val="28"/>
                </w:rPr>
                <w:t>муниципальной собственности</w:t>
              </w:r>
            </w:hyperlink>
            <w:r w:rsidRPr="009755D2">
              <w:rPr>
                <w:sz w:val="28"/>
                <w:szCs w:val="28"/>
              </w:rPr>
              <w:t>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2.12.утверждение перечня первичных средств пожаротушения для индивидуальных жилых домов;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2.13. содействие деятельности добровольных пожарных, привлечение населения к обеспечению пожарной безопасности;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2.14. установление особого противопожарного режима;</w:t>
            </w:r>
          </w:p>
          <w:p w:rsidR="000D04C0" w:rsidRPr="009755D2" w:rsidRDefault="000D04C0" w:rsidP="00AF3B69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2.15. профилактика пожаров на территории поселения.</w:t>
            </w:r>
          </w:p>
          <w:p w:rsidR="000D04C0" w:rsidRPr="009755D2" w:rsidRDefault="000D04C0" w:rsidP="00AF3B69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III.  Основные задачи обеспечения первичными мерами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пожарной безопасности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3. Основными задачами обеспечения первичных мер пожарной безопасности в границах поселения являются: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3.1. организация и осуществление мер по профилактике пожаров и предотвращению пожаров;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3.2. спасение людей и имущества при пожарах.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IV. Полномочия администрации по обеспечению мер пожарной безопасности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 xml:space="preserve">4.1. К полномочиям администрации поселения  по обеспечению первичных мер пожарной </w:t>
            </w:r>
            <w:r w:rsidRPr="009755D2">
              <w:rPr>
                <w:sz w:val="28"/>
                <w:szCs w:val="28"/>
              </w:rPr>
              <w:t>безопасности относятся: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9755D2">
              <w:rPr>
                <w:sz w:val="28"/>
                <w:szCs w:val="28"/>
              </w:rPr>
              <w:t>4.1.1.  утверждение </w:t>
            </w:r>
            <w:hyperlink r:id="rId9" w:tooltip="Нормы права" w:history="1">
              <w:r w:rsidRPr="009755D2">
                <w:rPr>
                  <w:sz w:val="28"/>
                  <w:szCs w:val="28"/>
                </w:rPr>
                <w:t>нормативных правовых</w:t>
              </w:r>
            </w:hyperlink>
            <w:r w:rsidRPr="009755D2">
              <w:rPr>
                <w:sz w:val="28"/>
                <w:szCs w:val="28"/>
              </w:rPr>
              <w:t> документов об обеспечении первичных мер пожарной безопасности в  границах муниципального образования Южно-Одоевское Одоевского района и внесение дополнений и изменений в него;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9755D2">
              <w:rPr>
                <w:sz w:val="28"/>
                <w:szCs w:val="28"/>
              </w:rPr>
              <w:t>4.1.2. информирование населения о принятых решениях по обеспечению первичных мер пожарной безопасности на территории поселения;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9755D2">
              <w:rPr>
                <w:sz w:val="28"/>
                <w:szCs w:val="28"/>
              </w:rPr>
              <w:t>4.1.3. организация проведения противопожарной пропаганды и обучения населения, должностных лиц </w:t>
            </w:r>
            <w:hyperlink r:id="rId10" w:tooltip="Органы местного самоуправления" w:history="1">
              <w:r w:rsidRPr="009755D2">
                <w:rPr>
                  <w:sz w:val="28"/>
                  <w:szCs w:val="28"/>
                </w:rPr>
                <w:t>органов местного самоуправления</w:t>
              </w:r>
            </w:hyperlink>
            <w:r w:rsidRPr="009755D2">
              <w:rPr>
                <w:sz w:val="28"/>
                <w:szCs w:val="28"/>
              </w:rPr>
              <w:t>, первичным мерам пожарной безопасности самостоятельно либо путем привлечения на договорной основе организаций иных форм собственности;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sz w:val="28"/>
                <w:szCs w:val="28"/>
              </w:rPr>
              <w:t>4.1.4. организация деятельности добровольного пожарного формирования на территории поселения и привлечение</w:t>
            </w:r>
            <w:r w:rsidRPr="009755D2">
              <w:rPr>
                <w:color w:val="000000"/>
                <w:sz w:val="28"/>
                <w:szCs w:val="28"/>
              </w:rPr>
              <w:t xml:space="preserve"> по согласованию в весенне-летний пожароопасный период граждан для организации дежурства;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4.1.5. разработка и осуществление мероприятий по обеспечению пожарной безопасности в домах жилищного фонда и  нежилых помещений, создание условий для обеспечения населенных пунктов поселения телефонной связью;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4.1.6.  организация мероприятий по профилактике пожаров в населенных пунктах;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4.1.8. соблюдение требований пожарной безопасности при разработке градостроительной документации, планировке и застройке территории поселения;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4.1.9. содержание в исправном состоянии в любое время года дорог  в границах поселения, проездов к зданиям, строениям и сооружениям;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4.1.10. содержание в исправном состоянии систем противопожарного водоснабжения;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4.1.11. содержание в исправном состоянии имущества и объектов, а также первичных средств пожаротушения на объектах муниципальной собственности;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4.1.12. содействие деятельности добровольного пожарного формирования, привлечение населения к обеспечению первичных мер пожарной безопасности;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 xml:space="preserve">4.1.13. взаимодействие с </w:t>
            </w:r>
            <w:r w:rsidRPr="009755D2">
              <w:rPr>
                <w:sz w:val="28"/>
                <w:szCs w:val="28"/>
              </w:rPr>
              <w:t>другими видами </w:t>
            </w:r>
            <w:hyperlink r:id="rId11" w:tooltip="Пожарная охрана" w:history="1">
              <w:r w:rsidRPr="009755D2">
                <w:rPr>
                  <w:sz w:val="28"/>
                  <w:szCs w:val="28"/>
                </w:rPr>
                <w:t>пожарной охраны</w:t>
              </w:r>
            </w:hyperlink>
            <w:r w:rsidRPr="009755D2">
              <w:rPr>
                <w:sz w:val="28"/>
                <w:szCs w:val="28"/>
              </w:rPr>
              <w:t>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4.1.14. ведение реестра членов добровольного пожарного формирования;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4.1.15. установка средств звуковой сигнализации или иных средств для оповещения людей на случай пожара;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V. Противопожарная пропаганда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 обучение населения мерам пожарной безопасности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5.1.  Для проведения противопожарной пропаганды используются информационные стенды, памятки, брошюры и официальный сайт.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5.2. Противопожарную пропаганду проводят специалисты администрации совместно с членами добровольного пожарного формирования.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5.3.  Обучение 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безопасности на территории муниципального образования Южно-Одоевское Одоевского района.</w:t>
            </w: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55D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VI. Финансовое обеспечение первичных мер пожарной безопасности</w:t>
            </w:r>
          </w:p>
          <w:p w:rsidR="000D04C0" w:rsidRPr="009755D2" w:rsidRDefault="000D04C0" w:rsidP="000A6804">
            <w:pPr>
              <w:ind w:left="30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0D04C0" w:rsidRPr="009755D2" w:rsidRDefault="000D04C0" w:rsidP="000A6804">
            <w:pPr>
              <w:ind w:left="30" w:right="30"/>
              <w:jc w:val="both"/>
              <w:textAlignment w:val="baseline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9755D2">
              <w:rPr>
                <w:color w:val="000000"/>
                <w:sz w:val="28"/>
                <w:szCs w:val="28"/>
              </w:rPr>
              <w:t> 6.1. Финансовое обеспечение мер первичной пожарной безопасности в границах поселения является расходным обязательством муниципального образования Южно-Одоевское Одоевского района.</w:t>
            </w:r>
          </w:p>
        </w:tc>
      </w:tr>
    </w:tbl>
    <w:p w:rsidR="000D04C0" w:rsidRDefault="000D04C0" w:rsidP="000A6804"/>
    <w:p w:rsidR="000D04C0" w:rsidRPr="00CE4A51" w:rsidRDefault="000D04C0" w:rsidP="00E843EB">
      <w:pPr>
        <w:rPr>
          <w:sz w:val="24"/>
          <w:szCs w:val="24"/>
        </w:rPr>
      </w:pPr>
    </w:p>
    <w:sectPr w:rsidR="000D04C0" w:rsidRPr="00CE4A51" w:rsidSect="005C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609"/>
    <w:multiLevelType w:val="hybridMultilevel"/>
    <w:tmpl w:val="45D4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C54A1"/>
    <w:multiLevelType w:val="hybridMultilevel"/>
    <w:tmpl w:val="385C9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A7F0C"/>
    <w:multiLevelType w:val="hybridMultilevel"/>
    <w:tmpl w:val="55F6211E"/>
    <w:lvl w:ilvl="0" w:tplc="E35E2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A09FA"/>
    <w:multiLevelType w:val="hybridMultilevel"/>
    <w:tmpl w:val="A20042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903DD"/>
    <w:multiLevelType w:val="hybridMultilevel"/>
    <w:tmpl w:val="A372F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664E3"/>
    <w:multiLevelType w:val="hybridMultilevel"/>
    <w:tmpl w:val="6C56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A4BEA"/>
    <w:multiLevelType w:val="hybridMultilevel"/>
    <w:tmpl w:val="D374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76417"/>
    <w:multiLevelType w:val="hybridMultilevel"/>
    <w:tmpl w:val="7B36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49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effect w:val="antsRed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166BB"/>
    <w:multiLevelType w:val="hybridMultilevel"/>
    <w:tmpl w:val="C21AF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45705"/>
    <w:multiLevelType w:val="hybridMultilevel"/>
    <w:tmpl w:val="4B2AE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11D47"/>
    <w:multiLevelType w:val="hybridMultilevel"/>
    <w:tmpl w:val="E05CD6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56E88"/>
    <w:multiLevelType w:val="hybridMultilevel"/>
    <w:tmpl w:val="6BFC0E06"/>
    <w:lvl w:ilvl="0" w:tplc="A972E76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D7940"/>
    <w:multiLevelType w:val="hybridMultilevel"/>
    <w:tmpl w:val="B7BE62F8"/>
    <w:lvl w:ilvl="0" w:tplc="43DA7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61"/>
    <w:rsid w:val="000245F8"/>
    <w:rsid w:val="00024FE3"/>
    <w:rsid w:val="00036000"/>
    <w:rsid w:val="000373CD"/>
    <w:rsid w:val="000623B7"/>
    <w:rsid w:val="000A6804"/>
    <w:rsid w:val="000B5489"/>
    <w:rsid w:val="000B571C"/>
    <w:rsid w:val="000B68C1"/>
    <w:rsid w:val="000C0793"/>
    <w:rsid w:val="000C1B75"/>
    <w:rsid w:val="000C7A2E"/>
    <w:rsid w:val="000D04C0"/>
    <w:rsid w:val="000D1169"/>
    <w:rsid w:val="000E4C20"/>
    <w:rsid w:val="000F11A6"/>
    <w:rsid w:val="00101433"/>
    <w:rsid w:val="001025A1"/>
    <w:rsid w:val="00126544"/>
    <w:rsid w:val="001300C0"/>
    <w:rsid w:val="0014057C"/>
    <w:rsid w:val="001405E7"/>
    <w:rsid w:val="00146E08"/>
    <w:rsid w:val="001708AD"/>
    <w:rsid w:val="0017167F"/>
    <w:rsid w:val="00177F5D"/>
    <w:rsid w:val="00184F92"/>
    <w:rsid w:val="00194144"/>
    <w:rsid w:val="00195178"/>
    <w:rsid w:val="001A1F84"/>
    <w:rsid w:val="001B1C20"/>
    <w:rsid w:val="001B3C4E"/>
    <w:rsid w:val="001B4A79"/>
    <w:rsid w:val="001B6A69"/>
    <w:rsid w:val="001B7AED"/>
    <w:rsid w:val="001B7BDB"/>
    <w:rsid w:val="001C2B2E"/>
    <w:rsid w:val="001C45AD"/>
    <w:rsid w:val="001C4697"/>
    <w:rsid w:val="001D3850"/>
    <w:rsid w:val="001D4DB2"/>
    <w:rsid w:val="001D5DE5"/>
    <w:rsid w:val="001E201D"/>
    <w:rsid w:val="001E62D2"/>
    <w:rsid w:val="00201616"/>
    <w:rsid w:val="00201B5B"/>
    <w:rsid w:val="00205EE3"/>
    <w:rsid w:val="00210426"/>
    <w:rsid w:val="00217A56"/>
    <w:rsid w:val="00220AB7"/>
    <w:rsid w:val="002451FF"/>
    <w:rsid w:val="00283A35"/>
    <w:rsid w:val="002A5BB2"/>
    <w:rsid w:val="002B2949"/>
    <w:rsid w:val="002B6D3A"/>
    <w:rsid w:val="002C1ACE"/>
    <w:rsid w:val="002D5497"/>
    <w:rsid w:val="00310D24"/>
    <w:rsid w:val="00314DBA"/>
    <w:rsid w:val="003155DA"/>
    <w:rsid w:val="00324F6B"/>
    <w:rsid w:val="003254E4"/>
    <w:rsid w:val="003321A6"/>
    <w:rsid w:val="00333408"/>
    <w:rsid w:val="00333FAA"/>
    <w:rsid w:val="0033481A"/>
    <w:rsid w:val="00377B73"/>
    <w:rsid w:val="0039306A"/>
    <w:rsid w:val="003A47F7"/>
    <w:rsid w:val="003A6021"/>
    <w:rsid w:val="003B065B"/>
    <w:rsid w:val="003B1900"/>
    <w:rsid w:val="003B269E"/>
    <w:rsid w:val="003C541F"/>
    <w:rsid w:val="003E7A9B"/>
    <w:rsid w:val="003F3DB9"/>
    <w:rsid w:val="00402D67"/>
    <w:rsid w:val="00403031"/>
    <w:rsid w:val="00412904"/>
    <w:rsid w:val="004130BE"/>
    <w:rsid w:val="00416D2A"/>
    <w:rsid w:val="004213D4"/>
    <w:rsid w:val="004359D0"/>
    <w:rsid w:val="00441A83"/>
    <w:rsid w:val="00452506"/>
    <w:rsid w:val="004556A1"/>
    <w:rsid w:val="004834FD"/>
    <w:rsid w:val="0048525C"/>
    <w:rsid w:val="004928AE"/>
    <w:rsid w:val="00493D6A"/>
    <w:rsid w:val="00495C6E"/>
    <w:rsid w:val="004967AC"/>
    <w:rsid w:val="004A163D"/>
    <w:rsid w:val="004A2B80"/>
    <w:rsid w:val="004A2D14"/>
    <w:rsid w:val="004A3EA8"/>
    <w:rsid w:val="004A6501"/>
    <w:rsid w:val="004B2C77"/>
    <w:rsid w:val="004C50E5"/>
    <w:rsid w:val="004E0CA6"/>
    <w:rsid w:val="004E46E7"/>
    <w:rsid w:val="004F6466"/>
    <w:rsid w:val="005013D4"/>
    <w:rsid w:val="00502AFF"/>
    <w:rsid w:val="00510A58"/>
    <w:rsid w:val="005144E6"/>
    <w:rsid w:val="00521CD0"/>
    <w:rsid w:val="00521D67"/>
    <w:rsid w:val="005361B3"/>
    <w:rsid w:val="00551F1B"/>
    <w:rsid w:val="00561DB0"/>
    <w:rsid w:val="0056466B"/>
    <w:rsid w:val="00577112"/>
    <w:rsid w:val="00586BF1"/>
    <w:rsid w:val="00590CAE"/>
    <w:rsid w:val="005924CE"/>
    <w:rsid w:val="005A3D76"/>
    <w:rsid w:val="005B5116"/>
    <w:rsid w:val="005C5E4F"/>
    <w:rsid w:val="005C611C"/>
    <w:rsid w:val="005C61E8"/>
    <w:rsid w:val="005C7383"/>
    <w:rsid w:val="005D0629"/>
    <w:rsid w:val="005D098D"/>
    <w:rsid w:val="005D2D4C"/>
    <w:rsid w:val="005D57F6"/>
    <w:rsid w:val="005E31A1"/>
    <w:rsid w:val="005E7658"/>
    <w:rsid w:val="00601C81"/>
    <w:rsid w:val="00602B8E"/>
    <w:rsid w:val="00602D87"/>
    <w:rsid w:val="0060694D"/>
    <w:rsid w:val="00616C3B"/>
    <w:rsid w:val="006406D8"/>
    <w:rsid w:val="00641D63"/>
    <w:rsid w:val="006457D0"/>
    <w:rsid w:val="0066553C"/>
    <w:rsid w:val="006658EE"/>
    <w:rsid w:val="0067441F"/>
    <w:rsid w:val="006872D1"/>
    <w:rsid w:val="006922CD"/>
    <w:rsid w:val="00696744"/>
    <w:rsid w:val="006A7227"/>
    <w:rsid w:val="006B12C6"/>
    <w:rsid w:val="006B1F93"/>
    <w:rsid w:val="006C4C3E"/>
    <w:rsid w:val="006D36B3"/>
    <w:rsid w:val="006D3EDA"/>
    <w:rsid w:val="006F063C"/>
    <w:rsid w:val="006F1AC1"/>
    <w:rsid w:val="006F49E6"/>
    <w:rsid w:val="006F7226"/>
    <w:rsid w:val="00707F7A"/>
    <w:rsid w:val="00724D04"/>
    <w:rsid w:val="007253AE"/>
    <w:rsid w:val="00736AD6"/>
    <w:rsid w:val="00737D37"/>
    <w:rsid w:val="007418EE"/>
    <w:rsid w:val="00764FA0"/>
    <w:rsid w:val="00770A65"/>
    <w:rsid w:val="00783816"/>
    <w:rsid w:val="00784EC6"/>
    <w:rsid w:val="00786CD4"/>
    <w:rsid w:val="00794FEB"/>
    <w:rsid w:val="007B0577"/>
    <w:rsid w:val="007E248A"/>
    <w:rsid w:val="007F22E8"/>
    <w:rsid w:val="008060BD"/>
    <w:rsid w:val="00817FC0"/>
    <w:rsid w:val="00851528"/>
    <w:rsid w:val="00852A6C"/>
    <w:rsid w:val="00854CF2"/>
    <w:rsid w:val="008612D2"/>
    <w:rsid w:val="00863908"/>
    <w:rsid w:val="008659D2"/>
    <w:rsid w:val="00877F8B"/>
    <w:rsid w:val="00882465"/>
    <w:rsid w:val="00893BE9"/>
    <w:rsid w:val="008A1536"/>
    <w:rsid w:val="008A5E26"/>
    <w:rsid w:val="008B1AE2"/>
    <w:rsid w:val="008C1016"/>
    <w:rsid w:val="008F15B2"/>
    <w:rsid w:val="008F3BB4"/>
    <w:rsid w:val="008F7A42"/>
    <w:rsid w:val="0091399E"/>
    <w:rsid w:val="00937F23"/>
    <w:rsid w:val="00946E18"/>
    <w:rsid w:val="00950363"/>
    <w:rsid w:val="00951F52"/>
    <w:rsid w:val="00956E69"/>
    <w:rsid w:val="00974E99"/>
    <w:rsid w:val="009755D2"/>
    <w:rsid w:val="0098622E"/>
    <w:rsid w:val="00986267"/>
    <w:rsid w:val="00987A13"/>
    <w:rsid w:val="009916DA"/>
    <w:rsid w:val="009A1AA8"/>
    <w:rsid w:val="009B7BFD"/>
    <w:rsid w:val="009C4B00"/>
    <w:rsid w:val="009C5A5A"/>
    <w:rsid w:val="009C6704"/>
    <w:rsid w:val="009D0788"/>
    <w:rsid w:val="009D5949"/>
    <w:rsid w:val="009D6948"/>
    <w:rsid w:val="009E40C6"/>
    <w:rsid w:val="009F1699"/>
    <w:rsid w:val="009F42BC"/>
    <w:rsid w:val="00A01183"/>
    <w:rsid w:val="00A042A7"/>
    <w:rsid w:val="00A12661"/>
    <w:rsid w:val="00A21E34"/>
    <w:rsid w:val="00A52D50"/>
    <w:rsid w:val="00A62284"/>
    <w:rsid w:val="00A8191C"/>
    <w:rsid w:val="00A83EC0"/>
    <w:rsid w:val="00A91010"/>
    <w:rsid w:val="00A91F33"/>
    <w:rsid w:val="00AC4C48"/>
    <w:rsid w:val="00AD03B6"/>
    <w:rsid w:val="00AE481D"/>
    <w:rsid w:val="00AF3B69"/>
    <w:rsid w:val="00B00DC6"/>
    <w:rsid w:val="00B07CD2"/>
    <w:rsid w:val="00B11C7C"/>
    <w:rsid w:val="00B13272"/>
    <w:rsid w:val="00B16104"/>
    <w:rsid w:val="00B1791C"/>
    <w:rsid w:val="00B20110"/>
    <w:rsid w:val="00B214DC"/>
    <w:rsid w:val="00B24FE8"/>
    <w:rsid w:val="00B30C56"/>
    <w:rsid w:val="00B41154"/>
    <w:rsid w:val="00B41376"/>
    <w:rsid w:val="00B41672"/>
    <w:rsid w:val="00B471CF"/>
    <w:rsid w:val="00B555CC"/>
    <w:rsid w:val="00B61A71"/>
    <w:rsid w:val="00B66A07"/>
    <w:rsid w:val="00B74BD4"/>
    <w:rsid w:val="00B96401"/>
    <w:rsid w:val="00B96591"/>
    <w:rsid w:val="00BB3249"/>
    <w:rsid w:val="00BC1554"/>
    <w:rsid w:val="00BD6C2D"/>
    <w:rsid w:val="00BF6468"/>
    <w:rsid w:val="00C00B16"/>
    <w:rsid w:val="00C16EBD"/>
    <w:rsid w:val="00C247BE"/>
    <w:rsid w:val="00C401D7"/>
    <w:rsid w:val="00C43A0E"/>
    <w:rsid w:val="00C442A3"/>
    <w:rsid w:val="00C452C3"/>
    <w:rsid w:val="00C453A3"/>
    <w:rsid w:val="00C50CFE"/>
    <w:rsid w:val="00C51113"/>
    <w:rsid w:val="00C51BEB"/>
    <w:rsid w:val="00C573F8"/>
    <w:rsid w:val="00C57AB7"/>
    <w:rsid w:val="00C65A3C"/>
    <w:rsid w:val="00C8058A"/>
    <w:rsid w:val="00C87122"/>
    <w:rsid w:val="00C94F8C"/>
    <w:rsid w:val="00C97D4A"/>
    <w:rsid w:val="00C97FA2"/>
    <w:rsid w:val="00CB6C13"/>
    <w:rsid w:val="00CC0DE2"/>
    <w:rsid w:val="00CD3789"/>
    <w:rsid w:val="00CD6312"/>
    <w:rsid w:val="00CD6F47"/>
    <w:rsid w:val="00CD7579"/>
    <w:rsid w:val="00CD7CD7"/>
    <w:rsid w:val="00CE4A51"/>
    <w:rsid w:val="00CF0EE2"/>
    <w:rsid w:val="00CF0F35"/>
    <w:rsid w:val="00CF2282"/>
    <w:rsid w:val="00CF2C48"/>
    <w:rsid w:val="00CF5AAC"/>
    <w:rsid w:val="00CF7A48"/>
    <w:rsid w:val="00D11D78"/>
    <w:rsid w:val="00D12047"/>
    <w:rsid w:val="00D122F0"/>
    <w:rsid w:val="00D12AE1"/>
    <w:rsid w:val="00D1486F"/>
    <w:rsid w:val="00D1745A"/>
    <w:rsid w:val="00D21079"/>
    <w:rsid w:val="00D23F67"/>
    <w:rsid w:val="00D675BF"/>
    <w:rsid w:val="00D70115"/>
    <w:rsid w:val="00D724E1"/>
    <w:rsid w:val="00D9610B"/>
    <w:rsid w:val="00D96E0E"/>
    <w:rsid w:val="00DA3412"/>
    <w:rsid w:val="00DA34F1"/>
    <w:rsid w:val="00DA5733"/>
    <w:rsid w:val="00DC4CD7"/>
    <w:rsid w:val="00DE5A00"/>
    <w:rsid w:val="00DF0670"/>
    <w:rsid w:val="00E0311C"/>
    <w:rsid w:val="00E23244"/>
    <w:rsid w:val="00E37041"/>
    <w:rsid w:val="00E45E6F"/>
    <w:rsid w:val="00E470C1"/>
    <w:rsid w:val="00E52490"/>
    <w:rsid w:val="00E70909"/>
    <w:rsid w:val="00E730A4"/>
    <w:rsid w:val="00E74164"/>
    <w:rsid w:val="00E74522"/>
    <w:rsid w:val="00E8068C"/>
    <w:rsid w:val="00E843EB"/>
    <w:rsid w:val="00E856FF"/>
    <w:rsid w:val="00E90B7F"/>
    <w:rsid w:val="00EC058E"/>
    <w:rsid w:val="00EC1A5E"/>
    <w:rsid w:val="00EC7979"/>
    <w:rsid w:val="00EE10A5"/>
    <w:rsid w:val="00EE1BEE"/>
    <w:rsid w:val="00EF5B55"/>
    <w:rsid w:val="00EF63A9"/>
    <w:rsid w:val="00F069DD"/>
    <w:rsid w:val="00F22E31"/>
    <w:rsid w:val="00F46611"/>
    <w:rsid w:val="00F53B89"/>
    <w:rsid w:val="00F57B7C"/>
    <w:rsid w:val="00F60B51"/>
    <w:rsid w:val="00F6311B"/>
    <w:rsid w:val="00F6717C"/>
    <w:rsid w:val="00F74AFD"/>
    <w:rsid w:val="00F7676E"/>
    <w:rsid w:val="00F829E5"/>
    <w:rsid w:val="00F92F81"/>
    <w:rsid w:val="00FA2AD0"/>
    <w:rsid w:val="00FB289B"/>
    <w:rsid w:val="00FC411D"/>
    <w:rsid w:val="00FE23B6"/>
    <w:rsid w:val="00FF0294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7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A71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1A71"/>
    <w:pPr>
      <w:keepNext/>
      <w:jc w:val="center"/>
      <w:outlineLvl w:val="1"/>
    </w:pPr>
    <w:rPr>
      <w:rFonts w:ascii="Courier New" w:hAnsi="Courier New" w:cs="Courier New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A71"/>
    <w:pPr>
      <w:keepNext/>
      <w:ind w:left="720" w:right="-526" w:hanging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B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B3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61A71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B3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61A7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B3B"/>
    <w:rPr>
      <w:sz w:val="20"/>
      <w:szCs w:val="20"/>
    </w:rPr>
  </w:style>
  <w:style w:type="table" w:styleId="TableGrid">
    <w:name w:val="Table Grid"/>
    <w:basedOn w:val="TableNormal"/>
    <w:uiPriority w:val="99"/>
    <w:rsid w:val="006F1A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069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B3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69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B3B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069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3B3B"/>
    <w:rPr>
      <w:sz w:val="16"/>
      <w:szCs w:val="16"/>
    </w:rPr>
  </w:style>
  <w:style w:type="paragraph" w:customStyle="1" w:styleId="ConsPlusNormal">
    <w:name w:val="ConsPlusNormal"/>
    <w:uiPriority w:val="99"/>
    <w:rsid w:val="004C5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B7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7AED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uiPriority w:val="99"/>
    <w:rsid w:val="00956E69"/>
  </w:style>
  <w:style w:type="character" w:styleId="Hyperlink">
    <w:name w:val="Hyperlink"/>
    <w:basedOn w:val="DefaultParagraphFont"/>
    <w:uiPriority w:val="99"/>
    <w:rsid w:val="00956E69"/>
    <w:rPr>
      <w:color w:val="0000FF"/>
      <w:u w:val="single"/>
    </w:rPr>
  </w:style>
  <w:style w:type="paragraph" w:styleId="NoSpacing">
    <w:name w:val="No Spacing"/>
    <w:uiPriority w:val="99"/>
    <w:qFormat/>
    <w:rsid w:val="00956E6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aya_sobstven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snabzhenie_i_kanalizatc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hyperlink" Target="http://pandia.ru/text/category/pozharnaya_ohran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1213</Words>
  <Characters>6919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Фирма</dc:creator>
  <cp:keywords/>
  <dc:description>JU$t bEEn CAPuted!</dc:description>
  <cp:lastModifiedBy>я</cp:lastModifiedBy>
  <cp:revision>8</cp:revision>
  <cp:lastPrinted>2016-07-04T06:49:00Z</cp:lastPrinted>
  <dcterms:created xsi:type="dcterms:W3CDTF">2016-05-19T12:00:00Z</dcterms:created>
  <dcterms:modified xsi:type="dcterms:W3CDTF">2016-07-08T13:48:00Z</dcterms:modified>
</cp:coreProperties>
</file>